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D6305" w14:textId="22277D1B" w:rsidR="0002189F" w:rsidRDefault="00786505" w:rsidP="00786505">
      <w:pPr>
        <w:jc w:val="center"/>
        <w:rPr>
          <w:rFonts w:hint="cs"/>
          <w:cs/>
        </w:rPr>
      </w:pPr>
      <w:r>
        <w:rPr>
          <w:rFonts w:hint="cs"/>
          <w:cs/>
        </w:rPr>
        <w:t>เผยแพร่สาระสำคัญของสัญญา ตาม มาตรา 98</w:t>
      </w:r>
      <w:r w:rsidR="00257B7C">
        <w:t xml:space="preserve"> </w:t>
      </w:r>
    </w:p>
    <w:p w14:paraId="4C7DF2DB" w14:textId="134B90F8" w:rsidR="00786505" w:rsidRDefault="00786505">
      <w:r>
        <w:rPr>
          <w:noProof/>
        </w:rPr>
        <w:drawing>
          <wp:inline distT="0" distB="0" distL="0" distR="0" wp14:anchorId="550530F1" wp14:editId="6E9C1B26">
            <wp:extent cx="7648575" cy="7372350"/>
            <wp:effectExtent l="0" t="0" r="9525" b="0"/>
            <wp:docPr id="363746271" name="รูปภาพ 1" descr="รูปภาพประกอบด้วย ข้อความ, ภาพหน้าจอ, ซอฟต์แวร์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46271" name="รูปภาพ 1" descr="รูปภาพประกอบด้วย ข้อความ, ภาพหน้าจอ, ซอฟต์แวร์, หน้าเว็บ&#10;&#10;คำอธิบายที่สร้างโดยอัตโนมัติ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6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05"/>
    <w:rsid w:val="0002189F"/>
    <w:rsid w:val="00257B7C"/>
    <w:rsid w:val="00786505"/>
    <w:rsid w:val="00B5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C0BC"/>
  <w15:chartTrackingRefBased/>
  <w15:docId w15:val="{A54F226B-1EBF-43B7-B130-C6EFFABB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Khaokit</dc:creator>
  <cp:keywords/>
  <dc:description/>
  <cp:lastModifiedBy>Khaokit</cp:lastModifiedBy>
  <cp:revision>4</cp:revision>
  <cp:lastPrinted>2026-04-20T03:28:00Z</cp:lastPrinted>
  <dcterms:created xsi:type="dcterms:W3CDTF">2026-04-20T03:19:00Z</dcterms:created>
  <dcterms:modified xsi:type="dcterms:W3CDTF">2026-04-20T03:30:00Z</dcterms:modified>
</cp:coreProperties>
</file>